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EE14" w14:textId="77777777" w:rsidR="00D16E0C" w:rsidRPr="00F5105B" w:rsidRDefault="00884EBE" w:rsidP="00390D05">
      <w:pPr>
        <w:rPr>
          <w:b/>
        </w:rPr>
      </w:pPr>
      <w:proofErr w:type="gramStart"/>
      <w:r w:rsidRPr="00F5105B">
        <w:rPr>
          <w:b/>
        </w:rPr>
        <w:t>PRESS  RELEASE</w:t>
      </w:r>
      <w:proofErr w:type="gramEnd"/>
    </w:p>
    <w:p w14:paraId="2D90D82C" w14:textId="77777777" w:rsidR="00D16E0C" w:rsidRPr="00F5105B" w:rsidRDefault="00D16E0C" w:rsidP="00390D05">
      <w:pPr>
        <w:rPr>
          <w:b/>
        </w:rPr>
      </w:pPr>
    </w:p>
    <w:p w14:paraId="53F2160E" w14:textId="1743ABB7" w:rsidR="00955FB4" w:rsidRPr="00F5105B" w:rsidRDefault="00D16E0C" w:rsidP="00390D05">
      <w:pPr>
        <w:rPr>
          <w:b/>
        </w:rPr>
      </w:pPr>
      <w:r w:rsidRPr="00F5105B">
        <w:rPr>
          <w:b/>
        </w:rPr>
        <w:t xml:space="preserve">IMMEDIATE   </w:t>
      </w:r>
      <w:r w:rsidR="008D779D">
        <w:rPr>
          <w:b/>
        </w:rPr>
        <w:t>18</w:t>
      </w:r>
      <w:r w:rsidR="00390D05" w:rsidRPr="00F5105B">
        <w:rPr>
          <w:b/>
        </w:rPr>
        <w:t>.</w:t>
      </w:r>
      <w:r w:rsidR="00BB44F2" w:rsidRPr="00F5105B">
        <w:rPr>
          <w:b/>
        </w:rPr>
        <w:t>4</w:t>
      </w:r>
      <w:r w:rsidRPr="00F5105B">
        <w:rPr>
          <w:b/>
        </w:rPr>
        <w:t>.</w:t>
      </w:r>
      <w:r w:rsidR="00390D05" w:rsidRPr="00F5105B">
        <w:rPr>
          <w:b/>
        </w:rPr>
        <w:t>2017</w:t>
      </w:r>
      <w:bookmarkStart w:id="0" w:name="_GoBack"/>
      <w:bookmarkEnd w:id="0"/>
    </w:p>
    <w:p w14:paraId="0944EB16" w14:textId="77777777" w:rsidR="00BF1D14" w:rsidRPr="00F5105B" w:rsidRDefault="00BF1D14" w:rsidP="00BF1D14">
      <w:pPr>
        <w:pStyle w:val="ListParagraph"/>
        <w:ind w:left="1080"/>
      </w:pPr>
    </w:p>
    <w:p w14:paraId="2943758A" w14:textId="77777777" w:rsidR="00D16E0C" w:rsidRPr="00F5105B" w:rsidRDefault="00D16E0C" w:rsidP="009A05B0"/>
    <w:p w14:paraId="0279D42A" w14:textId="77777777" w:rsidR="00BF1D14" w:rsidRPr="00F5105B" w:rsidRDefault="00BF1D14" w:rsidP="00BF1D14">
      <w:pPr>
        <w:pStyle w:val="ListParagraph"/>
        <w:ind w:left="1080"/>
      </w:pPr>
    </w:p>
    <w:p w14:paraId="16CCF8D9" w14:textId="77777777" w:rsidR="00C831DD" w:rsidRPr="00F5105B" w:rsidRDefault="00C831DD" w:rsidP="00C831DD">
      <w:pPr>
        <w:pStyle w:val="ListParagraph"/>
        <w:ind w:left="1080"/>
      </w:pPr>
    </w:p>
    <w:p w14:paraId="49AC3159" w14:textId="2D0071D1" w:rsidR="00F5105B" w:rsidRDefault="008D779D" w:rsidP="00080F35">
      <w:pPr>
        <w:widowControl w:val="0"/>
        <w:autoSpaceDE w:val="0"/>
        <w:autoSpaceDN w:val="0"/>
        <w:adjustRightInd w:val="0"/>
        <w:jc w:val="center"/>
        <w:rPr>
          <w:b/>
          <w:lang w:val="en-US"/>
        </w:rPr>
      </w:pPr>
      <w:r>
        <w:rPr>
          <w:b/>
          <w:lang w:val="en-US"/>
        </w:rPr>
        <w:t>POWER-SHARING</w:t>
      </w:r>
    </w:p>
    <w:p w14:paraId="5F45950C" w14:textId="77777777" w:rsidR="00F5105B" w:rsidRDefault="00F5105B" w:rsidP="00080F35">
      <w:pPr>
        <w:widowControl w:val="0"/>
        <w:autoSpaceDE w:val="0"/>
        <w:autoSpaceDN w:val="0"/>
        <w:adjustRightInd w:val="0"/>
        <w:jc w:val="center"/>
        <w:rPr>
          <w:b/>
          <w:lang w:val="en-US"/>
        </w:rPr>
      </w:pPr>
    </w:p>
    <w:p w14:paraId="24E2749D" w14:textId="7BA91F0F" w:rsidR="00D16E0C" w:rsidRDefault="008D779D" w:rsidP="00080F35">
      <w:pPr>
        <w:widowControl w:val="0"/>
        <w:autoSpaceDE w:val="0"/>
        <w:autoSpaceDN w:val="0"/>
        <w:adjustRightInd w:val="0"/>
        <w:jc w:val="center"/>
        <w:rPr>
          <w:b/>
          <w:lang w:val="en-US"/>
        </w:rPr>
      </w:pPr>
      <w:r>
        <w:rPr>
          <w:b/>
          <w:lang w:val="en-US"/>
        </w:rPr>
        <w:t>ELECTING THE EXECUTIVE</w:t>
      </w:r>
    </w:p>
    <w:p w14:paraId="6FC65A02" w14:textId="77777777" w:rsidR="008D779D" w:rsidRDefault="008D779D" w:rsidP="00080F35">
      <w:pPr>
        <w:widowControl w:val="0"/>
        <w:autoSpaceDE w:val="0"/>
        <w:autoSpaceDN w:val="0"/>
        <w:adjustRightInd w:val="0"/>
        <w:jc w:val="center"/>
        <w:rPr>
          <w:b/>
          <w:lang w:val="en-US"/>
        </w:rPr>
      </w:pPr>
    </w:p>
    <w:p w14:paraId="6F9FB6BA" w14:textId="77777777" w:rsidR="008D779D" w:rsidRDefault="008D779D" w:rsidP="008D779D">
      <w:pPr>
        <w:widowControl w:val="0"/>
        <w:autoSpaceDE w:val="0"/>
        <w:autoSpaceDN w:val="0"/>
        <w:adjustRightInd w:val="0"/>
        <w:jc w:val="center"/>
        <w:rPr>
          <w:i/>
          <w:lang w:val="en-US"/>
        </w:rPr>
      </w:pPr>
      <w:r w:rsidRPr="008D779D">
        <w:rPr>
          <w:i/>
          <w:lang w:val="en-US"/>
        </w:rPr>
        <w:t xml:space="preserve">The people couldn’t agree; there are too many of us; so we have an election.  </w:t>
      </w:r>
    </w:p>
    <w:p w14:paraId="3EB2E248" w14:textId="5D18DDC5" w:rsidR="008D779D" w:rsidRPr="008D779D" w:rsidRDefault="008D779D" w:rsidP="008D779D">
      <w:pPr>
        <w:widowControl w:val="0"/>
        <w:autoSpaceDE w:val="0"/>
        <w:autoSpaceDN w:val="0"/>
        <w:adjustRightInd w:val="0"/>
        <w:jc w:val="center"/>
        <w:rPr>
          <w:i/>
          <w:lang w:val="en-US"/>
        </w:rPr>
      </w:pPr>
      <w:r w:rsidRPr="008D779D">
        <w:rPr>
          <w:i/>
          <w:lang w:val="en-US"/>
        </w:rPr>
        <w:t xml:space="preserve">If the politicians can’t agree, then likewise, have an election.  </w:t>
      </w:r>
    </w:p>
    <w:p w14:paraId="2777EC59" w14:textId="77777777" w:rsidR="008D779D" w:rsidRPr="00F5105B" w:rsidRDefault="008D779D" w:rsidP="00080F35">
      <w:pPr>
        <w:widowControl w:val="0"/>
        <w:autoSpaceDE w:val="0"/>
        <w:autoSpaceDN w:val="0"/>
        <w:adjustRightInd w:val="0"/>
        <w:jc w:val="center"/>
        <w:rPr>
          <w:b/>
          <w:lang w:val="en-US"/>
        </w:rPr>
      </w:pPr>
    </w:p>
    <w:p w14:paraId="0B73E3F9" w14:textId="77777777" w:rsidR="00F5105B" w:rsidRPr="00F5105B" w:rsidRDefault="00F5105B" w:rsidP="008D779D">
      <w:pPr>
        <w:widowControl w:val="0"/>
        <w:autoSpaceDE w:val="0"/>
        <w:autoSpaceDN w:val="0"/>
        <w:adjustRightInd w:val="0"/>
        <w:rPr>
          <w:b/>
          <w:lang w:val="en-US"/>
        </w:rPr>
      </w:pPr>
    </w:p>
    <w:p w14:paraId="29D2EC37" w14:textId="77777777" w:rsidR="00F5105B" w:rsidRDefault="00F5105B" w:rsidP="00BB44F2">
      <w:pPr>
        <w:widowControl w:val="0"/>
        <w:autoSpaceDE w:val="0"/>
        <w:autoSpaceDN w:val="0"/>
        <w:adjustRightInd w:val="0"/>
        <w:rPr>
          <w:lang w:val="en-US"/>
        </w:rPr>
      </w:pPr>
    </w:p>
    <w:p w14:paraId="42F3417E" w14:textId="15385080" w:rsidR="008D779D" w:rsidRDefault="008D779D" w:rsidP="00BB44F2">
      <w:pPr>
        <w:widowControl w:val="0"/>
        <w:autoSpaceDE w:val="0"/>
        <w:autoSpaceDN w:val="0"/>
        <w:adjustRightInd w:val="0"/>
        <w:rPr>
          <w:lang w:val="en-US"/>
        </w:rPr>
      </w:pPr>
      <w:r>
        <w:rPr>
          <w:lang w:val="en-US"/>
        </w:rPr>
        <w:t xml:space="preserve">Democracy requires the people to work together: </w:t>
      </w:r>
      <w:r w:rsidR="00AC3078">
        <w:rPr>
          <w:lang w:val="en-US"/>
        </w:rPr>
        <w:t>so</w:t>
      </w:r>
      <w:r>
        <w:rPr>
          <w:lang w:val="en-US"/>
        </w:rPr>
        <w:t xml:space="preserve"> we go to the polling stations.  Some abstain, but the process continues and is still effective.</w:t>
      </w:r>
    </w:p>
    <w:p w14:paraId="09244B81" w14:textId="77777777" w:rsidR="008D779D" w:rsidRDefault="008D779D" w:rsidP="00BB44F2">
      <w:pPr>
        <w:widowControl w:val="0"/>
        <w:autoSpaceDE w:val="0"/>
        <w:autoSpaceDN w:val="0"/>
        <w:adjustRightInd w:val="0"/>
        <w:rPr>
          <w:lang w:val="en-US"/>
        </w:rPr>
      </w:pPr>
    </w:p>
    <w:p w14:paraId="7EFD4874" w14:textId="5AE9594D" w:rsidR="008D779D" w:rsidRDefault="008D779D" w:rsidP="00BB44F2">
      <w:pPr>
        <w:widowControl w:val="0"/>
        <w:autoSpaceDE w:val="0"/>
        <w:autoSpaceDN w:val="0"/>
        <w:adjustRightInd w:val="0"/>
        <w:rPr>
          <w:lang w:val="en-US"/>
        </w:rPr>
      </w:pPr>
      <w:r>
        <w:rPr>
          <w:lang w:val="en-US"/>
        </w:rPr>
        <w:t xml:space="preserve">And </w:t>
      </w:r>
      <w:proofErr w:type="gramStart"/>
      <w:r>
        <w:rPr>
          <w:lang w:val="en-US"/>
        </w:rPr>
        <w:t>power-sharing</w:t>
      </w:r>
      <w:proofErr w:type="gramEnd"/>
      <w:r>
        <w:rPr>
          <w:lang w:val="en-US"/>
        </w:rPr>
        <w:t xml:space="preserve"> requires the elected politicians to work together.  Some may abstain and not co-operate, but the process should continue and be no less effective.  So, let the Assembly </w:t>
      </w:r>
      <w:proofErr w:type="gramStart"/>
      <w:r>
        <w:rPr>
          <w:lang w:val="en-US"/>
        </w:rPr>
        <w:t>have</w:t>
      </w:r>
      <w:proofErr w:type="gramEnd"/>
      <w:r>
        <w:rPr>
          <w:lang w:val="en-US"/>
        </w:rPr>
        <w:t xml:space="preserve"> an election.  </w:t>
      </w:r>
    </w:p>
    <w:p w14:paraId="5F87A83D" w14:textId="77777777" w:rsidR="008D779D" w:rsidRDefault="008D779D" w:rsidP="00BB44F2">
      <w:pPr>
        <w:widowControl w:val="0"/>
        <w:autoSpaceDE w:val="0"/>
        <w:autoSpaceDN w:val="0"/>
        <w:adjustRightInd w:val="0"/>
        <w:rPr>
          <w:lang w:val="en-US"/>
        </w:rPr>
      </w:pPr>
    </w:p>
    <w:p w14:paraId="3BA38018" w14:textId="74DD87C0" w:rsidR="008D779D" w:rsidRDefault="008D779D" w:rsidP="00BB44F2">
      <w:pPr>
        <w:widowControl w:val="0"/>
        <w:autoSpaceDE w:val="0"/>
        <w:autoSpaceDN w:val="0"/>
        <w:adjustRightInd w:val="0"/>
        <w:rPr>
          <w:lang w:val="en-US"/>
        </w:rPr>
      </w:pPr>
      <w:r>
        <w:rPr>
          <w:lang w:val="en-US"/>
        </w:rPr>
        <w:t>Until an Executive is formed, all MLAs should have equal status and an equal chance to influence the outcome.  The voting procedure shall be PR, so all may then be represented in fair proportion.  And the actual procedure shall be the matrix vote, so to ensure that every Minister appointed is well suited to that department.  The count shall be electronic, so the whole process could be done in one day.</w:t>
      </w:r>
    </w:p>
    <w:p w14:paraId="4CAFC81B" w14:textId="77777777" w:rsidR="008D779D" w:rsidRDefault="008D779D" w:rsidP="00BB44F2">
      <w:pPr>
        <w:widowControl w:val="0"/>
        <w:autoSpaceDE w:val="0"/>
        <w:autoSpaceDN w:val="0"/>
        <w:adjustRightInd w:val="0"/>
        <w:rPr>
          <w:lang w:val="en-US"/>
        </w:rPr>
      </w:pPr>
    </w:p>
    <w:p w14:paraId="0E9C8290" w14:textId="3AB0DAD5" w:rsidR="008D779D" w:rsidRDefault="008D779D" w:rsidP="00BB44F2">
      <w:pPr>
        <w:widowControl w:val="0"/>
        <w:autoSpaceDE w:val="0"/>
        <w:autoSpaceDN w:val="0"/>
        <w:adjustRightInd w:val="0"/>
        <w:rPr>
          <w:lang w:val="en-US"/>
        </w:rPr>
      </w:pPr>
      <w:r>
        <w:rPr>
          <w:lang w:val="en-US"/>
        </w:rPr>
        <w:t>As demonstrated last year in Dublin</w:t>
      </w:r>
      <w:proofErr w:type="gramStart"/>
      <w:r>
        <w:rPr>
          <w:lang w:val="en-US"/>
        </w:rPr>
        <w:t>,*</w:t>
      </w:r>
      <w:proofErr w:type="gramEnd"/>
      <w:r>
        <w:rPr>
          <w:lang w:val="en-US"/>
        </w:rPr>
        <w:t xml:space="preserve"> the matrix vote is robust, accurate and, most importantly, ethno-</w:t>
      </w:r>
      <w:proofErr w:type="spellStart"/>
      <w:r>
        <w:rPr>
          <w:lang w:val="en-US"/>
        </w:rPr>
        <w:t>colour</w:t>
      </w:r>
      <w:proofErr w:type="spellEnd"/>
      <w:r>
        <w:rPr>
          <w:lang w:val="en-US"/>
        </w:rPr>
        <w:t xml:space="preserve"> blind.</w:t>
      </w:r>
    </w:p>
    <w:p w14:paraId="7907EF9D" w14:textId="77777777" w:rsidR="008D779D" w:rsidRDefault="008D779D" w:rsidP="00BB44F2">
      <w:pPr>
        <w:widowControl w:val="0"/>
        <w:autoSpaceDE w:val="0"/>
        <w:autoSpaceDN w:val="0"/>
        <w:adjustRightInd w:val="0"/>
        <w:rPr>
          <w:lang w:val="en-US"/>
        </w:rPr>
      </w:pPr>
    </w:p>
    <w:p w14:paraId="401CDC90" w14:textId="77777777" w:rsidR="00BB44F2" w:rsidRPr="00F5105B" w:rsidRDefault="00BB44F2" w:rsidP="00C831DD">
      <w:pPr>
        <w:widowControl w:val="0"/>
        <w:autoSpaceDE w:val="0"/>
        <w:autoSpaceDN w:val="0"/>
        <w:adjustRightInd w:val="0"/>
        <w:rPr>
          <w:lang w:val="en-US"/>
        </w:rPr>
      </w:pPr>
    </w:p>
    <w:p w14:paraId="73A14D88" w14:textId="77777777" w:rsidR="00F5105B" w:rsidRDefault="00F5105B" w:rsidP="00C831DD">
      <w:pPr>
        <w:widowControl w:val="0"/>
        <w:autoSpaceDE w:val="0"/>
        <w:autoSpaceDN w:val="0"/>
        <w:adjustRightInd w:val="0"/>
        <w:rPr>
          <w:lang w:val="en-US"/>
        </w:rPr>
      </w:pPr>
    </w:p>
    <w:p w14:paraId="2DC7FA84" w14:textId="78513A31" w:rsidR="008D779D" w:rsidRPr="008D779D" w:rsidRDefault="008D779D" w:rsidP="008D779D">
      <w:pPr>
        <w:widowControl w:val="0"/>
        <w:autoSpaceDE w:val="0"/>
        <w:autoSpaceDN w:val="0"/>
        <w:adjustRightInd w:val="0"/>
        <w:rPr>
          <w:lang w:val="en-US"/>
        </w:rPr>
      </w:pPr>
      <w:r>
        <w:rPr>
          <w:lang w:val="en-US"/>
        </w:rPr>
        <w:t xml:space="preserve">*      </w:t>
      </w:r>
      <w:r w:rsidRPr="008D779D">
        <w:rPr>
          <w:lang w:val="en-US"/>
        </w:rPr>
        <w:t>Page 56 of:</w:t>
      </w:r>
      <w:r>
        <w:rPr>
          <w:lang w:val="en-US"/>
        </w:rPr>
        <w:t xml:space="preserve">  </w:t>
      </w:r>
      <w:r w:rsidRPr="008D779D">
        <w:rPr>
          <w:lang w:val="en-US"/>
        </w:rPr>
        <w:t>https://static1.squarespace.com/static/56a9f0a9e0327c33e479d003/t/5888a6e34402431db0e14558/1485350631425/Inaugural_Issue_January_2017.pdf#page=29</w:t>
      </w:r>
    </w:p>
    <w:p w14:paraId="0E285BBC" w14:textId="77777777" w:rsidR="00F5105B" w:rsidRPr="00F5105B" w:rsidRDefault="00F5105B" w:rsidP="00C831DD">
      <w:pPr>
        <w:widowControl w:val="0"/>
        <w:autoSpaceDE w:val="0"/>
        <w:autoSpaceDN w:val="0"/>
        <w:adjustRightInd w:val="0"/>
        <w:rPr>
          <w:lang w:val="en-US"/>
        </w:rPr>
      </w:pPr>
    </w:p>
    <w:p w14:paraId="216DDEEE" w14:textId="4EBBA8D6" w:rsidR="00D16E0C" w:rsidRDefault="00D16E0C" w:rsidP="00C831DD">
      <w:pPr>
        <w:widowControl w:val="0"/>
        <w:autoSpaceDE w:val="0"/>
        <w:autoSpaceDN w:val="0"/>
        <w:adjustRightInd w:val="0"/>
        <w:rPr>
          <w:lang w:val="en-US"/>
        </w:rPr>
      </w:pPr>
    </w:p>
    <w:p w14:paraId="185BF76F" w14:textId="77777777" w:rsidR="008D779D" w:rsidRDefault="008D779D" w:rsidP="00C831DD">
      <w:pPr>
        <w:widowControl w:val="0"/>
        <w:autoSpaceDE w:val="0"/>
        <w:autoSpaceDN w:val="0"/>
        <w:adjustRightInd w:val="0"/>
        <w:rPr>
          <w:lang w:val="en-US"/>
        </w:rPr>
      </w:pPr>
    </w:p>
    <w:p w14:paraId="201DC1D5" w14:textId="77777777" w:rsidR="008D779D" w:rsidRPr="00F5105B" w:rsidRDefault="008D779D" w:rsidP="00C831DD">
      <w:pPr>
        <w:widowControl w:val="0"/>
        <w:autoSpaceDE w:val="0"/>
        <w:autoSpaceDN w:val="0"/>
        <w:adjustRightInd w:val="0"/>
        <w:rPr>
          <w:lang w:val="en-US"/>
        </w:rPr>
      </w:pPr>
    </w:p>
    <w:p w14:paraId="71C5FBEA" w14:textId="77777777" w:rsidR="00C831DD" w:rsidRPr="00F5105B" w:rsidRDefault="00C831DD" w:rsidP="00C831DD">
      <w:pPr>
        <w:widowControl w:val="0"/>
        <w:autoSpaceDE w:val="0"/>
        <w:autoSpaceDN w:val="0"/>
        <w:adjustRightInd w:val="0"/>
        <w:rPr>
          <w:lang w:val="en-US"/>
        </w:rPr>
      </w:pPr>
      <w:r w:rsidRPr="00F5105B">
        <w:rPr>
          <w:lang w:val="en-US"/>
        </w:rPr>
        <w:t>Peter Emerson</w:t>
      </w:r>
    </w:p>
    <w:p w14:paraId="535E46CE" w14:textId="77777777" w:rsidR="00C831DD" w:rsidRPr="00F5105B" w:rsidRDefault="00C831DD" w:rsidP="00C831DD">
      <w:pPr>
        <w:widowControl w:val="0"/>
        <w:autoSpaceDE w:val="0"/>
        <w:autoSpaceDN w:val="0"/>
        <w:adjustRightInd w:val="0"/>
        <w:rPr>
          <w:lang w:val="en-US"/>
        </w:rPr>
      </w:pPr>
      <w:r w:rsidRPr="00F5105B">
        <w:rPr>
          <w:lang w:val="en-US"/>
        </w:rPr>
        <w:t>The Director, the de Borda Institute</w:t>
      </w:r>
    </w:p>
    <w:p w14:paraId="62CF1DFB" w14:textId="77777777" w:rsidR="00C831DD" w:rsidRPr="00F5105B" w:rsidRDefault="00C831DD" w:rsidP="00C831DD">
      <w:pPr>
        <w:widowControl w:val="0"/>
        <w:autoSpaceDE w:val="0"/>
        <w:autoSpaceDN w:val="0"/>
        <w:adjustRightInd w:val="0"/>
        <w:rPr>
          <w:lang w:val="en-US"/>
        </w:rPr>
      </w:pPr>
      <w:r w:rsidRPr="00F5105B">
        <w:rPr>
          <w:lang w:val="en-US"/>
        </w:rPr>
        <w:t xml:space="preserve">36 </w:t>
      </w:r>
      <w:proofErr w:type="spellStart"/>
      <w:r w:rsidRPr="00F5105B">
        <w:rPr>
          <w:lang w:val="en-US"/>
        </w:rPr>
        <w:t>Ballysillan</w:t>
      </w:r>
      <w:proofErr w:type="spellEnd"/>
      <w:r w:rsidRPr="00F5105B">
        <w:rPr>
          <w:lang w:val="en-US"/>
        </w:rPr>
        <w:t xml:space="preserve"> Road</w:t>
      </w:r>
    </w:p>
    <w:p w14:paraId="3EBE1B86" w14:textId="77777777" w:rsidR="00C831DD" w:rsidRPr="00F5105B" w:rsidRDefault="00C831DD" w:rsidP="00C831DD">
      <w:pPr>
        <w:widowControl w:val="0"/>
        <w:autoSpaceDE w:val="0"/>
        <w:autoSpaceDN w:val="0"/>
        <w:adjustRightInd w:val="0"/>
        <w:rPr>
          <w:lang w:val="en-US"/>
        </w:rPr>
      </w:pPr>
      <w:r w:rsidRPr="00F5105B">
        <w:rPr>
          <w:lang w:val="en-US"/>
        </w:rPr>
        <w:t>Belfast BT14 7QQ</w:t>
      </w:r>
    </w:p>
    <w:p w14:paraId="1E32A864" w14:textId="77777777" w:rsidR="00C831DD" w:rsidRPr="00F5105B" w:rsidRDefault="00C831DD" w:rsidP="00C831DD">
      <w:pPr>
        <w:widowControl w:val="0"/>
        <w:autoSpaceDE w:val="0"/>
        <w:autoSpaceDN w:val="0"/>
        <w:adjustRightInd w:val="0"/>
        <w:rPr>
          <w:lang w:val="en-US"/>
        </w:rPr>
      </w:pPr>
      <w:r w:rsidRPr="00F5105B">
        <w:rPr>
          <w:lang w:val="en-US"/>
        </w:rPr>
        <w:t>Northern Ireland</w:t>
      </w:r>
    </w:p>
    <w:p w14:paraId="1872CD76" w14:textId="77777777" w:rsidR="00C831DD" w:rsidRPr="00F5105B" w:rsidRDefault="00C831DD" w:rsidP="00C831DD">
      <w:pPr>
        <w:pStyle w:val="ListParagraph"/>
        <w:ind w:left="1080"/>
      </w:pPr>
    </w:p>
    <w:p w14:paraId="3D57B88B" w14:textId="7CF165EF" w:rsidR="00D16E0C" w:rsidRPr="00F5105B" w:rsidRDefault="00D16E0C" w:rsidP="00C831DD">
      <w:pPr>
        <w:widowControl w:val="0"/>
        <w:autoSpaceDE w:val="0"/>
        <w:autoSpaceDN w:val="0"/>
        <w:adjustRightInd w:val="0"/>
        <w:rPr>
          <w:lang w:val="en-US"/>
        </w:rPr>
      </w:pPr>
      <w:r w:rsidRPr="00F5105B">
        <w:rPr>
          <w:lang w:val="en-US"/>
        </w:rPr>
        <w:t>028-</w:t>
      </w:r>
      <w:r w:rsidR="00BF1D14" w:rsidRPr="00F5105B">
        <w:rPr>
          <w:lang w:val="en-US"/>
        </w:rPr>
        <w:t xml:space="preserve">90711795    </w:t>
      </w:r>
    </w:p>
    <w:p w14:paraId="0740E623" w14:textId="694F7B8B" w:rsidR="00C831DD" w:rsidRPr="00F5105B" w:rsidRDefault="00C831DD" w:rsidP="00C831DD">
      <w:pPr>
        <w:widowControl w:val="0"/>
        <w:autoSpaceDE w:val="0"/>
        <w:autoSpaceDN w:val="0"/>
        <w:adjustRightInd w:val="0"/>
        <w:rPr>
          <w:lang w:val="en-US"/>
        </w:rPr>
      </w:pPr>
      <w:r w:rsidRPr="00F5105B">
        <w:rPr>
          <w:lang w:val="en-US"/>
        </w:rPr>
        <w:t>07837717979</w:t>
      </w:r>
    </w:p>
    <w:p w14:paraId="5FC97E04" w14:textId="77777777" w:rsidR="00C831DD" w:rsidRPr="00F5105B" w:rsidRDefault="00C831DD" w:rsidP="00C831DD">
      <w:pPr>
        <w:pStyle w:val="ListParagraph"/>
        <w:ind w:left="1080"/>
      </w:pPr>
    </w:p>
    <w:p w14:paraId="29B988D7" w14:textId="77777777" w:rsidR="00D16E0C" w:rsidRPr="00F5105B" w:rsidRDefault="001D6130" w:rsidP="00BF1D14">
      <w:pPr>
        <w:widowControl w:val="0"/>
        <w:autoSpaceDE w:val="0"/>
        <w:autoSpaceDN w:val="0"/>
        <w:adjustRightInd w:val="0"/>
        <w:rPr>
          <w:lang w:val="en-US"/>
        </w:rPr>
      </w:pPr>
      <w:hyperlink r:id="rId6" w:history="1">
        <w:r w:rsidR="00C831DD" w:rsidRPr="00F5105B">
          <w:rPr>
            <w:u w:val="single" w:color="386EFF"/>
            <w:lang w:val="en-US"/>
          </w:rPr>
          <w:t>www.deborda.org</w:t>
        </w:r>
      </w:hyperlink>
      <w:r w:rsidR="00BF1D14" w:rsidRPr="00F5105B">
        <w:rPr>
          <w:lang w:val="en-US"/>
        </w:rPr>
        <w:t xml:space="preserve">     </w:t>
      </w:r>
    </w:p>
    <w:p w14:paraId="4FF44D39" w14:textId="4DC374D9" w:rsidR="00884EBE" w:rsidRPr="00F5105B" w:rsidRDefault="001D6130" w:rsidP="00BF1D14">
      <w:pPr>
        <w:widowControl w:val="0"/>
        <w:autoSpaceDE w:val="0"/>
        <w:autoSpaceDN w:val="0"/>
        <w:adjustRightInd w:val="0"/>
        <w:rPr>
          <w:lang w:val="en-US"/>
        </w:rPr>
      </w:pPr>
      <w:hyperlink r:id="rId7" w:history="1">
        <w:r w:rsidR="00C831DD" w:rsidRPr="00F5105B">
          <w:rPr>
            <w:u w:val="single" w:color="4023CD"/>
            <w:lang w:val="en-US"/>
          </w:rPr>
          <w:t>pemerson@deborda.org</w:t>
        </w:r>
      </w:hyperlink>
    </w:p>
    <w:sectPr w:rsidR="00884EBE" w:rsidRPr="00F5105B" w:rsidSect="009A05B0">
      <w:pgSz w:w="11900" w:h="16840"/>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1A5"/>
    <w:multiLevelType w:val="hybridMultilevel"/>
    <w:tmpl w:val="C8E0C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7074"/>
    <w:multiLevelType w:val="hybridMultilevel"/>
    <w:tmpl w:val="D444CFE2"/>
    <w:lvl w:ilvl="0" w:tplc="F1586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484C"/>
    <w:multiLevelType w:val="hybridMultilevel"/>
    <w:tmpl w:val="61FED6A4"/>
    <w:lvl w:ilvl="0" w:tplc="D8CEE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D186E"/>
    <w:multiLevelType w:val="hybridMultilevel"/>
    <w:tmpl w:val="DDA0C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22E73"/>
    <w:multiLevelType w:val="hybridMultilevel"/>
    <w:tmpl w:val="40C41E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973B0"/>
    <w:multiLevelType w:val="hybridMultilevel"/>
    <w:tmpl w:val="EAE4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C2CB1"/>
    <w:multiLevelType w:val="hybridMultilevel"/>
    <w:tmpl w:val="8FC89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64148"/>
    <w:multiLevelType w:val="hybridMultilevel"/>
    <w:tmpl w:val="3B442D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D5BB3"/>
    <w:multiLevelType w:val="hybridMultilevel"/>
    <w:tmpl w:val="D39C98E8"/>
    <w:lvl w:ilvl="0" w:tplc="A3E6487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BE"/>
    <w:rsid w:val="00080F35"/>
    <w:rsid w:val="000833EF"/>
    <w:rsid w:val="00180D2C"/>
    <w:rsid w:val="001D6130"/>
    <w:rsid w:val="00256AF7"/>
    <w:rsid w:val="002C4C6B"/>
    <w:rsid w:val="00383EC6"/>
    <w:rsid w:val="00390D05"/>
    <w:rsid w:val="003F727C"/>
    <w:rsid w:val="004754B9"/>
    <w:rsid w:val="004853FC"/>
    <w:rsid w:val="004B26B1"/>
    <w:rsid w:val="0058505C"/>
    <w:rsid w:val="00592B27"/>
    <w:rsid w:val="0072103F"/>
    <w:rsid w:val="007770BA"/>
    <w:rsid w:val="00787DF0"/>
    <w:rsid w:val="00794E56"/>
    <w:rsid w:val="00807489"/>
    <w:rsid w:val="00884EBE"/>
    <w:rsid w:val="008B2B28"/>
    <w:rsid w:val="008C4076"/>
    <w:rsid w:val="008D779D"/>
    <w:rsid w:val="008F36CF"/>
    <w:rsid w:val="00955FB4"/>
    <w:rsid w:val="009A05B0"/>
    <w:rsid w:val="00AB6777"/>
    <w:rsid w:val="00AC3078"/>
    <w:rsid w:val="00B60400"/>
    <w:rsid w:val="00B85D88"/>
    <w:rsid w:val="00BA4DAD"/>
    <w:rsid w:val="00BB44F2"/>
    <w:rsid w:val="00BF1D14"/>
    <w:rsid w:val="00C831DD"/>
    <w:rsid w:val="00D16E0C"/>
    <w:rsid w:val="00ED6B89"/>
    <w:rsid w:val="00F07117"/>
    <w:rsid w:val="00F23793"/>
    <w:rsid w:val="00F51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0E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BE"/>
    <w:pPr>
      <w:ind w:left="720"/>
      <w:contextualSpacing/>
    </w:pPr>
  </w:style>
  <w:style w:type="character" w:styleId="Hyperlink">
    <w:name w:val="Hyperlink"/>
    <w:basedOn w:val="DefaultParagraphFont"/>
    <w:uiPriority w:val="99"/>
    <w:unhideWhenUsed/>
    <w:rsid w:val="004B26B1"/>
    <w:rPr>
      <w:color w:val="0000FF" w:themeColor="hyperlink"/>
      <w:u w:val="single"/>
    </w:rPr>
  </w:style>
  <w:style w:type="character" w:styleId="FollowedHyperlink">
    <w:name w:val="FollowedHyperlink"/>
    <w:basedOn w:val="DefaultParagraphFont"/>
    <w:uiPriority w:val="99"/>
    <w:semiHidden/>
    <w:unhideWhenUsed/>
    <w:rsid w:val="00592B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BE"/>
    <w:pPr>
      <w:ind w:left="720"/>
      <w:contextualSpacing/>
    </w:pPr>
  </w:style>
  <w:style w:type="character" w:styleId="Hyperlink">
    <w:name w:val="Hyperlink"/>
    <w:basedOn w:val="DefaultParagraphFont"/>
    <w:uiPriority w:val="99"/>
    <w:unhideWhenUsed/>
    <w:rsid w:val="004B26B1"/>
    <w:rPr>
      <w:color w:val="0000FF" w:themeColor="hyperlink"/>
      <w:u w:val="single"/>
    </w:rPr>
  </w:style>
  <w:style w:type="character" w:styleId="FollowedHyperlink">
    <w:name w:val="FollowedHyperlink"/>
    <w:basedOn w:val="DefaultParagraphFont"/>
    <w:uiPriority w:val="99"/>
    <w:semiHidden/>
    <w:unhideWhenUsed/>
    <w:rsid w:val="00592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borda.org/" TargetMode="External"/><Relationship Id="rId7" Type="http://schemas.openxmlformats.org/officeDocument/2006/relationships/hyperlink" Target="mailto:pemerson@debord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Macintosh Word</Application>
  <DocSecurity>0</DocSecurity>
  <Lines>10</Lines>
  <Paragraphs>3</Paragraphs>
  <ScaleCrop>false</ScaleCrop>
  <Company>The de Borda Institute</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2</cp:revision>
  <dcterms:created xsi:type="dcterms:W3CDTF">2017-10-06T11:01:00Z</dcterms:created>
  <dcterms:modified xsi:type="dcterms:W3CDTF">2017-10-06T11:01:00Z</dcterms:modified>
</cp:coreProperties>
</file>